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BC4931" w:rsidRPr="008E3E6E" w:rsidTr="008D5913">
        <w:trPr>
          <w:jc w:val="center"/>
        </w:trPr>
        <w:tc>
          <w:tcPr>
            <w:tcW w:w="10989" w:type="dxa"/>
            <w:gridSpan w:val="8"/>
          </w:tcPr>
          <w:p w:rsidR="00BC4931" w:rsidRPr="008E3E6E" w:rsidRDefault="00BC4931" w:rsidP="008D5913">
            <w:pPr>
              <w:pStyle w:val="Heading3"/>
            </w:pPr>
            <w:bookmarkStart w:id="0" w:name="_Toc365528476"/>
            <w:bookmarkStart w:id="1" w:name="_Toc366491705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  <w:bookmarkEnd w:id="1"/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DF0249">
                <w:rPr>
                  <w:rStyle w:val="Hyperlink"/>
                  <w:b/>
                  <w:bCs/>
                  <w:lang w:val="sr-Cyrl-CS"/>
                </w:rPr>
                <w:t>Јелена М. Пантелић-Младеновић</w:t>
              </w:r>
            </w:hyperlink>
            <w:bookmarkStart w:id="2" w:name="_GoBack"/>
            <w:bookmarkEnd w:id="2"/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BC4931" w:rsidRPr="00052E7A" w:rsidRDefault="00BC4931" w:rsidP="008D5913">
            <w:pPr>
              <w:rPr>
                <w:lang w:val="en-U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  <w:r>
              <w:rPr>
                <w:bCs/>
                <w:lang w:val="en-US"/>
              </w:rPr>
              <w:t>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BC4931" w:rsidRDefault="00BC4931" w:rsidP="008D5913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</w:p>
          <w:p w:rsidR="00BC4931" w:rsidRDefault="00BC4931" w:rsidP="008D5913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BC4931" w:rsidRPr="002E6DBF" w:rsidRDefault="00BC4931" w:rsidP="008D5913">
            <w:pPr>
              <w:jc w:val="both"/>
              <w:rPr>
                <w:iCs/>
                <w:lang w:val="en-US"/>
              </w:rPr>
            </w:pPr>
          </w:p>
          <w:p w:rsidR="00BC4931" w:rsidRPr="00D81995" w:rsidRDefault="00BC4931" w:rsidP="008D5913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C4931" w:rsidRPr="00D81995" w:rsidRDefault="00BC4931" w:rsidP="008D5913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9622D2" w:rsidRDefault="00BC4931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BC4931" w:rsidRPr="0014372F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 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BC4931" w:rsidRPr="00FD07B3" w:rsidRDefault="00BC4931" w:rsidP="00BC4931">
            <w:pPr>
              <w:numPr>
                <w:ilvl w:val="0"/>
                <w:numId w:val="5"/>
              </w:numPr>
              <w:ind w:left="567"/>
              <w:jc w:val="both"/>
              <w:rPr>
                <w:i/>
                <w:lang w:val="ru-RU"/>
              </w:rPr>
            </w:pPr>
            <w:r w:rsidRPr="0014372F">
              <w:rPr>
                <w:lang w:val="sr-Cyrl-CS"/>
              </w:rPr>
              <w:t>Пантелић-Младеновић, Ј.,</w:t>
            </w:r>
            <w:r>
              <w:rPr>
                <w:lang w:val="sr-Cyrl-CS"/>
              </w:rPr>
              <w:t xml:space="preserve"> </w:t>
            </w:r>
            <w:r w:rsidRPr="006238E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BC4931" w:rsidRPr="00D81995" w:rsidTr="008D5913">
        <w:trPr>
          <w:jc w:val="center"/>
        </w:trPr>
        <w:tc>
          <w:tcPr>
            <w:tcW w:w="9189" w:type="dxa"/>
            <w:gridSpan w:val="6"/>
          </w:tcPr>
          <w:p w:rsidR="00BC4931" w:rsidRPr="00D1063A" w:rsidRDefault="00BC4931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BC4931" w:rsidRPr="00D81995" w:rsidRDefault="00BC4931" w:rsidP="008D5913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BC4931" w:rsidRPr="00D81995" w:rsidTr="008D5913">
        <w:trPr>
          <w:jc w:val="center"/>
        </w:trPr>
        <w:tc>
          <w:tcPr>
            <w:tcW w:w="1601" w:type="dxa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BC4931" w:rsidRPr="00D81995" w:rsidRDefault="00BC4931" w:rsidP="008D5913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BC4931" w:rsidRPr="00D1063A" w:rsidRDefault="00BC4931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BC4931" w:rsidRPr="00D1063A" w:rsidRDefault="00BC4931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BC4931" w:rsidRPr="00D1063A" w:rsidRDefault="00BC4931" w:rsidP="008D5913">
            <w:pPr>
              <w:rPr>
                <w:b/>
                <w:bCs/>
                <w:lang w:val="ru-RU"/>
              </w:rPr>
            </w:pP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Default="00BC4931" w:rsidP="008D5913">
            <w:pPr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Методе извођења наставе</w:t>
            </w:r>
          </w:p>
          <w:p w:rsidR="00BC4931" w:rsidRPr="00D81995" w:rsidRDefault="00BC4931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BC4931" w:rsidRPr="00D81995" w:rsidTr="008D5913">
        <w:trPr>
          <w:jc w:val="center"/>
        </w:trPr>
        <w:tc>
          <w:tcPr>
            <w:tcW w:w="10989" w:type="dxa"/>
            <w:gridSpan w:val="8"/>
          </w:tcPr>
          <w:p w:rsidR="00BC4931" w:rsidRPr="00D81995" w:rsidRDefault="00BC4931" w:rsidP="008D5913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D81995" w:rsidRDefault="00BC4931" w:rsidP="008D5913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BC4931" w:rsidRPr="00E255AD" w:rsidRDefault="00BC4931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D81995" w:rsidRDefault="00BC4931" w:rsidP="008D5913">
            <w:pPr>
              <w:rPr>
                <w:lang w:val="en-US"/>
              </w:rPr>
            </w:pPr>
            <w:r w:rsidRPr="00D81995">
              <w:rPr>
                <w:lang w:val="en-US"/>
              </w:rPr>
              <w:t xml:space="preserve">Завршни испит </w:t>
            </w:r>
          </w:p>
        </w:tc>
        <w:tc>
          <w:tcPr>
            <w:tcW w:w="1381" w:type="dxa"/>
            <w:shd w:val="clear" w:color="auto" w:fill="auto"/>
          </w:tcPr>
          <w:p w:rsidR="00BC4931" w:rsidRPr="00E255AD" w:rsidRDefault="00BC4931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BC4931" w:rsidRPr="00884FCB" w:rsidRDefault="00BC4931" w:rsidP="008D5913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BC4931" w:rsidRPr="00C83C27" w:rsidRDefault="00BC4931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</w:tr>
      <w:tr w:rsidR="00BC4931" w:rsidRPr="00D81995" w:rsidTr="008D5913">
        <w:trPr>
          <w:jc w:val="center"/>
        </w:trPr>
        <w:tc>
          <w:tcPr>
            <w:tcW w:w="3709" w:type="dxa"/>
            <w:gridSpan w:val="3"/>
          </w:tcPr>
          <w:p w:rsidR="00BC4931" w:rsidRPr="00C83C27" w:rsidRDefault="00BC4931" w:rsidP="008D5913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BC4931" w:rsidRPr="00884FCB" w:rsidRDefault="00BC4931" w:rsidP="008D5913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BC4931" w:rsidRPr="00C83C27" w:rsidRDefault="00BC4931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7209B2"/>
    <w:rsid w:val="00995E89"/>
    <w:rsid w:val="00AC7660"/>
    <w:rsid w:val="00BC4931"/>
    <w:rsid w:val="00DF0249"/>
    <w:rsid w:val="00F32AD9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2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2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5.%20Pantelic-Mladenovic%20M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2013-09-24T10:37:00Z</dcterms:created>
  <dcterms:modified xsi:type="dcterms:W3CDTF">2013-10-03T07:56:00Z</dcterms:modified>
</cp:coreProperties>
</file>