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183"/>
        <w:gridCol w:w="920"/>
        <w:gridCol w:w="2006"/>
        <w:gridCol w:w="91"/>
        <w:gridCol w:w="3241"/>
        <w:gridCol w:w="376"/>
        <w:gridCol w:w="1796"/>
      </w:tblGrid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Студијски програм</w:t>
            </w:r>
            <w:r w:rsidRPr="00A04BF5">
              <w:rPr>
                <w:bCs/>
                <w:lang w:val="ru-RU"/>
              </w:rPr>
              <w:t>/студијски програм</w:t>
            </w:r>
            <w:r w:rsidRPr="00E770D4">
              <w:rPr>
                <w:bCs/>
                <w:lang w:val="ru-RU"/>
              </w:rPr>
              <w:t xml:space="preserve">: </w:t>
            </w:r>
            <w:r>
              <w:rPr>
                <w:bCs/>
                <w:lang w:val="sr-Cyrl-RS"/>
              </w:rPr>
              <w:t>Мастер васпитач у предшколским установама, Мастер васпитач у домовима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bCs/>
                <w:lang w:val="sr-Cyrl-CS"/>
              </w:rPr>
            </w:pPr>
            <w:r w:rsidRPr="00A04BF5">
              <w:rPr>
                <w:lang w:val="sr-Cyrl-CS"/>
              </w:rPr>
              <w:t xml:space="preserve">Врста </w:t>
            </w:r>
            <w:r w:rsidRPr="00A04BF5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5839CE" w:rsidRPr="00C6682D" w:rsidTr="008D5913">
        <w:trPr>
          <w:jc w:val="center"/>
        </w:trPr>
        <w:tc>
          <w:tcPr>
            <w:tcW w:w="11365" w:type="dxa"/>
            <w:gridSpan w:val="8"/>
          </w:tcPr>
          <w:p w:rsidR="005839CE" w:rsidRPr="00C6682D" w:rsidRDefault="005839CE" w:rsidP="008D5913">
            <w:pPr>
              <w:pStyle w:val="Heading3"/>
              <w:rPr>
                <w:lang w:val="ru-RU"/>
              </w:rPr>
            </w:pPr>
            <w:bookmarkStart w:id="0" w:name="_Toc366491719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bCs w:val="0"/>
                <w:iCs/>
                <w:lang w:val="sr-Cyrl-CS"/>
              </w:rPr>
              <w:t>Изабрани књижевни жанр</w:t>
            </w:r>
            <w:bookmarkEnd w:id="0"/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b/>
                <w:bCs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>Наставник</w:t>
            </w:r>
            <w:r w:rsidRPr="00A04BF5">
              <w:rPr>
                <w:b/>
                <w:bCs/>
                <w:lang w:val="ru-RU"/>
              </w:rPr>
              <w:t xml:space="preserve"> (</w:t>
            </w:r>
            <w:r w:rsidRPr="00A04BF5">
              <w:rPr>
                <w:lang w:val="sr-Cyrl-CS"/>
              </w:rPr>
              <w:t>Име, средње слово, презиме</w:t>
            </w:r>
            <w:r w:rsidRPr="00A04BF5">
              <w:rPr>
                <w:lang w:val="ru-RU"/>
              </w:rPr>
              <w:t>)</w:t>
            </w:r>
            <w:r w:rsidRPr="00A04BF5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431B33">
                <w:rPr>
                  <w:rStyle w:val="Hyperlink"/>
                  <w:b/>
                  <w:bCs/>
                  <w:lang w:val="sr-Cyrl-CS"/>
                </w:rPr>
                <w:t>Виолета П. Јовановић</w:t>
              </w:r>
            </w:hyperlink>
            <w:bookmarkStart w:id="1" w:name="_GoBack"/>
            <w:bookmarkEnd w:id="1"/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r w:rsidRPr="00A04BF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A04BF5">
              <w:rPr>
                <w:bCs/>
                <w:lang w:val="sr-Cyrl-CS"/>
              </w:rPr>
              <w:t>зборни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Број ЕСПБ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Услов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jc w:val="both"/>
              <w:rPr>
                <w:b/>
                <w:lang w:val="en-US"/>
              </w:rPr>
            </w:pPr>
            <w:r w:rsidRPr="00A04BF5">
              <w:rPr>
                <w:b/>
                <w:bCs/>
                <w:lang w:val="sr-Cyrl-CS"/>
              </w:rPr>
              <w:t>Циљ предмета</w:t>
            </w:r>
          </w:p>
          <w:p w:rsidR="005839CE" w:rsidRPr="00A04BF5" w:rsidRDefault="005839CE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Сагледавање природе и поетичких особености одабраног књижевног жанра у оквиру уметничке и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усмене традиције. Проучавање основних поетичких карактеристика репрезентативних дела и аутора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српске и светске књижевности. Припрема студената за самосталну инетрпретацију дела одабраног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књижевног жанра.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5839CE" w:rsidRPr="00A04BF5" w:rsidRDefault="005839CE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Студент разуме специфичну природу одабраног жанра у односу на остале видове књижевног изражавања. Савладао је књижевнотеоријске појмове везане за одабрани књижевни жанр. Зна поетичке специфичности стваралаштва репрезентативних писаца одабраног књижевног жанра у српској и светској књижевности. Уме самостално да тумачи одабрани књижевни жанр у складу са савременим методама у проучавању књижевности.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Садржај предмета</w:t>
            </w:r>
          </w:p>
          <w:p w:rsidR="005839CE" w:rsidRPr="00A04BF5" w:rsidRDefault="005839CE" w:rsidP="008D5913">
            <w:pPr>
              <w:jc w:val="both"/>
              <w:rPr>
                <w:i/>
                <w:iCs/>
              </w:rPr>
            </w:pPr>
            <w:r w:rsidRPr="00A04BF5">
              <w:rPr>
                <w:b/>
                <w:bCs/>
                <w:lang w:val="sr-Cyrl-CS"/>
              </w:rPr>
              <w:t xml:space="preserve"> </w:t>
            </w:r>
            <w:r w:rsidRPr="00A04BF5">
              <w:rPr>
                <w:i/>
                <w:iCs/>
              </w:rPr>
              <w:t>Теоријска настава</w:t>
            </w:r>
          </w:p>
          <w:p w:rsidR="005839CE" w:rsidRPr="00A04BF5" w:rsidRDefault="005839CE" w:rsidP="008D5913">
            <w:pPr>
              <w:jc w:val="both"/>
            </w:pPr>
            <w:r w:rsidRPr="00A04BF5">
              <w:t xml:space="preserve">Књижевнотеоријско одређење одабраног књижевног жанра. Основне поетичке особености и структура одабраног књижевног жанра. Репрезентативни аутори и дела у српској и светској књижевности у дијахроном низу. </w:t>
            </w:r>
          </w:p>
          <w:p w:rsidR="005839CE" w:rsidRPr="00A04BF5" w:rsidRDefault="005839CE" w:rsidP="008D5913">
            <w:pPr>
              <w:jc w:val="both"/>
            </w:pPr>
            <w:r w:rsidRPr="00A04BF5">
              <w:t>Књижевнотеоријска анализа и тумачење дела одабраног жанра (изабрани жанр се утврђује у договору са студентима и може да буде: роман, приповетка, бајка, басна, лирска песма, драма)</w:t>
            </w:r>
          </w:p>
          <w:p w:rsidR="005839CE" w:rsidRPr="00A04BF5" w:rsidRDefault="005839CE" w:rsidP="008D5913">
            <w:pPr>
              <w:jc w:val="both"/>
            </w:pPr>
          </w:p>
          <w:p w:rsidR="005839CE" w:rsidRPr="00A04BF5" w:rsidRDefault="005839CE" w:rsidP="008D59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Практична настава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A04BF5">
              <w:rPr>
                <w:i/>
                <w:iCs/>
              </w:rPr>
              <w:t xml:space="preserve"> Вежбе</w:t>
            </w:r>
          </w:p>
          <w:p w:rsidR="005839CE" w:rsidRPr="00A04BF5" w:rsidRDefault="005839CE" w:rsidP="008D5913">
            <w:pPr>
              <w:jc w:val="both"/>
              <w:rPr>
                <w:lang w:val="sr-Cyrl-CS"/>
              </w:rPr>
            </w:pPr>
            <w:r w:rsidRPr="00A04BF5">
              <w:t>Књижевнотеоријска анализа и тумачење одабраних дела.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9622D2" w:rsidRDefault="005839CE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  <w:rPr>
                <w:b/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Лешић,</w:t>
            </w:r>
            <w:r w:rsidRPr="00A04BF5"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З. (2008). </w:t>
            </w:r>
            <w:r w:rsidRPr="00A04BF5">
              <w:rPr>
                <w:bCs/>
                <w:i/>
                <w:lang w:val="sr-Cyrl-CS"/>
              </w:rPr>
              <w:t>Теорија књижевности</w:t>
            </w:r>
            <w:r>
              <w:rPr>
                <w:bCs/>
                <w:lang w:val="sr-Cyrl-CS"/>
              </w:rPr>
              <w:t xml:space="preserve">. </w:t>
            </w:r>
            <w:r w:rsidRPr="00A04BF5">
              <w:rPr>
                <w:bCs/>
                <w:lang w:val="sr-Cyrl-CS"/>
              </w:rPr>
              <w:t>Београд</w:t>
            </w:r>
            <w:r>
              <w:rPr>
                <w:bCs/>
                <w:lang w:val="sr-Cyrl-CS"/>
              </w:rPr>
              <w:t>: Службени гласник</w:t>
            </w:r>
            <w:r w:rsidRPr="00A04BF5">
              <w:rPr>
                <w:bCs/>
                <w:lang w:val="sr-Cyrl-CS"/>
              </w:rPr>
              <w:t>.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>
              <w:t>Солар</w:t>
            </w:r>
            <w:r>
              <w:rPr>
                <w:lang w:val="sr-Cyrl-RS"/>
              </w:rPr>
              <w:t>, М.</w:t>
            </w:r>
            <w:r>
              <w:t xml:space="preserve"> </w:t>
            </w:r>
            <w:r>
              <w:rPr>
                <w:lang w:val="sr-Cyrl-RS"/>
              </w:rPr>
              <w:t>(</w:t>
            </w:r>
            <w:r w:rsidRPr="00A04BF5">
              <w:t>2001</w:t>
            </w:r>
            <w:r>
              <w:rPr>
                <w:lang w:val="sr-Cyrl-RS"/>
              </w:rPr>
              <w:t>).</w:t>
            </w:r>
            <w:r w:rsidRPr="00A04BF5">
              <w:t xml:space="preserve"> </w:t>
            </w:r>
            <w:r w:rsidRPr="00A04BF5">
              <w:rPr>
                <w:i/>
                <w:iCs/>
              </w:rPr>
              <w:t>Теорија књижевности</w:t>
            </w:r>
            <w:r>
              <w:rPr>
                <w:lang w:val="sr-Cyrl-CS"/>
              </w:rPr>
              <w:t xml:space="preserve">. </w:t>
            </w:r>
            <w:r w:rsidRPr="00A04BF5">
              <w:t>Заг</w:t>
            </w:r>
            <w:r>
              <w:t>реб</w:t>
            </w:r>
            <w:r>
              <w:rPr>
                <w:lang w:val="sr-Cyrl-RS"/>
              </w:rPr>
              <w:t>:</w:t>
            </w:r>
            <w:r w:rsidRPr="00A04BF5">
              <w:t xml:space="preserve"> Школска књига</w:t>
            </w:r>
            <w:r>
              <w:rPr>
                <w:lang w:val="sr-Cyrl-RS"/>
              </w:rPr>
              <w:t>.</w:t>
            </w:r>
            <w:r w:rsidRPr="00A04BF5">
              <w:t xml:space="preserve"> 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 w:rsidRPr="00A04BF5">
              <w:t xml:space="preserve">Живковић, </w:t>
            </w:r>
            <w:r>
              <w:t>Д</w:t>
            </w:r>
            <w:r>
              <w:rPr>
                <w:lang w:val="sr-Cyrl-RS"/>
              </w:rPr>
              <w:t>. (</w:t>
            </w:r>
            <w:r w:rsidRPr="00A04BF5">
              <w:t>1995</w:t>
            </w:r>
            <w:r>
              <w:rPr>
                <w:lang w:val="sr-Cyrl-RS"/>
              </w:rPr>
              <w:t xml:space="preserve">). </w:t>
            </w:r>
            <w:r w:rsidRPr="00A04BF5">
              <w:rPr>
                <w:i/>
                <w:iCs/>
              </w:rPr>
              <w:t>Теорија књижевности са теоријом писмености</w:t>
            </w:r>
            <w:r>
              <w:rPr>
                <w:i/>
                <w:iCs/>
                <w:lang w:val="sr-Cyrl-CS"/>
              </w:rPr>
              <w:t xml:space="preserve">. </w:t>
            </w:r>
            <w:r>
              <w:t>Београд</w:t>
            </w:r>
            <w:r>
              <w:rPr>
                <w:lang w:val="sr-Cyrl-RS"/>
              </w:rPr>
              <w:t xml:space="preserve">: </w:t>
            </w:r>
            <w:r w:rsidRPr="00A04BF5">
              <w:t>Издавач</w:t>
            </w:r>
            <w:r>
              <w:t>ка агенција “Драганић”</w:t>
            </w:r>
            <w:r>
              <w:rPr>
                <w:lang w:val="sr-Cyrl-RS"/>
              </w:rPr>
              <w:t>.</w:t>
            </w:r>
            <w:r>
              <w:t xml:space="preserve"> 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 w:rsidRPr="00A04BF5">
              <w:rPr>
                <w:lang w:val="sr-Cyrl-CS"/>
              </w:rPr>
              <w:t xml:space="preserve">Поповић, </w:t>
            </w:r>
            <w:r>
              <w:t>T</w:t>
            </w:r>
            <w:r>
              <w:rPr>
                <w:lang w:val="sr-Cyrl-RS"/>
              </w:rPr>
              <w:t>. (</w:t>
            </w:r>
            <w:r w:rsidRPr="00A04BF5">
              <w:rPr>
                <w:lang w:val="sr-Cyrl-CS"/>
              </w:rPr>
              <w:t>2007</w:t>
            </w:r>
            <w:r>
              <w:rPr>
                <w:lang w:val="sr-Cyrl-CS"/>
              </w:rPr>
              <w:t xml:space="preserve">). </w:t>
            </w:r>
            <w:r w:rsidRPr="00B315F4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 xml:space="preserve">. Београд: </w:t>
            </w:r>
            <w:r w:rsidRPr="00A04BF5">
              <w:rPr>
                <w:lang w:val="sr-Cyrl-CS"/>
              </w:rPr>
              <w:t>Логос-арт</w:t>
            </w:r>
            <w:r>
              <w:rPr>
                <w:lang w:val="sr-Cyrl-CS"/>
              </w:rPr>
              <w:t>.</w:t>
            </w:r>
            <w:r w:rsidRPr="00A04BF5">
              <w:rPr>
                <w:lang w:val="sr-Cyrl-CS"/>
              </w:rPr>
              <w:t xml:space="preserve"> </w:t>
            </w:r>
          </w:p>
          <w:p w:rsidR="005839CE" w:rsidRPr="00A04BF5" w:rsidRDefault="005839CE" w:rsidP="008D5913">
            <w:pPr>
              <w:numPr>
                <w:ilvl w:val="0"/>
                <w:numId w:val="19"/>
              </w:numPr>
              <w:ind w:left="614"/>
            </w:pPr>
            <w:r w:rsidRPr="00A04BF5">
              <w:t>Изабрана литература примерена ближем упознавању књижевнопоетичких особености одабраног књижевног жанра.</w:t>
            </w:r>
          </w:p>
        </w:tc>
      </w:tr>
      <w:tr w:rsidR="005839CE" w:rsidRPr="00A04BF5" w:rsidTr="008D5913">
        <w:trPr>
          <w:cantSplit/>
          <w:jc w:val="center"/>
        </w:trPr>
        <w:tc>
          <w:tcPr>
            <w:tcW w:w="9193" w:type="dxa"/>
            <w:gridSpan w:val="6"/>
          </w:tcPr>
          <w:p w:rsidR="005839CE" w:rsidRPr="00A04BF5" w:rsidRDefault="005839CE" w:rsidP="008D5913">
            <w:pPr>
              <w:rPr>
                <w:b/>
                <w:bCs/>
              </w:rPr>
            </w:pPr>
            <w:r w:rsidRPr="00A04BF5">
              <w:rPr>
                <w:b/>
                <w:bCs/>
                <w:lang w:val="sr-Cyrl-CS"/>
              </w:rPr>
              <w:t xml:space="preserve">Број часова </w:t>
            </w:r>
            <w:r w:rsidRPr="00A04BF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172" w:type="dxa"/>
            <w:gridSpan w:val="2"/>
            <w:vMerge w:val="restart"/>
          </w:tcPr>
          <w:p w:rsidR="005839CE" w:rsidRPr="00A04BF5" w:rsidRDefault="005839CE" w:rsidP="008D5913">
            <w:pPr>
              <w:rPr>
                <w:b/>
                <w:bCs/>
                <w:lang w:val="ru-RU"/>
              </w:rPr>
            </w:pPr>
            <w:r w:rsidRPr="00A04BF5">
              <w:t>Остали часови</w:t>
            </w:r>
          </w:p>
        </w:tc>
      </w:tr>
      <w:tr w:rsidR="005839CE" w:rsidRPr="00A04BF5" w:rsidTr="008D5913">
        <w:trPr>
          <w:cantSplit/>
          <w:jc w:val="center"/>
        </w:trPr>
        <w:tc>
          <w:tcPr>
            <w:tcW w:w="1752" w:type="dxa"/>
          </w:tcPr>
          <w:p w:rsidR="005839CE" w:rsidRPr="00A04BF5" w:rsidRDefault="005839CE" w:rsidP="008D5913">
            <w:pPr>
              <w:rPr>
                <w:bCs/>
              </w:rPr>
            </w:pPr>
            <w:r w:rsidRPr="00A04BF5">
              <w:rPr>
                <w:bCs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30</w:t>
            </w:r>
          </w:p>
        </w:tc>
        <w:tc>
          <w:tcPr>
            <w:tcW w:w="1183" w:type="dxa"/>
          </w:tcPr>
          <w:p w:rsidR="005839CE" w:rsidRPr="00A04BF5" w:rsidRDefault="005839CE" w:rsidP="008D5913">
            <w:pPr>
              <w:rPr>
                <w:bCs/>
              </w:rPr>
            </w:pPr>
            <w:r w:rsidRPr="00A04BF5">
              <w:rPr>
                <w:bCs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15</w:t>
            </w:r>
          </w:p>
        </w:tc>
        <w:tc>
          <w:tcPr>
            <w:tcW w:w="2926" w:type="dxa"/>
            <w:gridSpan w:val="2"/>
          </w:tcPr>
          <w:p w:rsidR="005839CE" w:rsidRPr="00A04BF5" w:rsidRDefault="005839CE" w:rsidP="008D5913">
            <w:pPr>
              <w:rPr>
                <w:bCs/>
              </w:rPr>
            </w:pPr>
            <w:r w:rsidRPr="00A04BF5">
              <w:rPr>
                <w:bCs/>
              </w:rPr>
              <w:t>Други облици наставе:</w:t>
            </w:r>
          </w:p>
        </w:tc>
        <w:tc>
          <w:tcPr>
            <w:tcW w:w="3332" w:type="dxa"/>
            <w:gridSpan w:val="2"/>
          </w:tcPr>
          <w:p w:rsidR="005839CE" w:rsidRPr="003C7C36" w:rsidRDefault="005839CE" w:rsidP="008D5913">
            <w:pPr>
              <w:rPr>
                <w:bCs/>
                <w:lang w:val="sr-Cyrl-RS"/>
              </w:rPr>
            </w:pPr>
            <w:r w:rsidRPr="00A04BF5">
              <w:rPr>
                <w:bCs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2172" w:type="dxa"/>
            <w:gridSpan w:val="2"/>
            <w:vMerge/>
          </w:tcPr>
          <w:p w:rsidR="005839CE" w:rsidRPr="00A04BF5" w:rsidRDefault="005839CE" w:rsidP="008D5913">
            <w:pPr>
              <w:rPr>
                <w:b/>
                <w:bCs/>
              </w:rPr>
            </w:pP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Default="005839CE" w:rsidP="008D5913">
            <w:pPr>
              <w:rPr>
                <w:b/>
                <w:bCs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 xml:space="preserve">Методе извођења наставе: </w:t>
            </w:r>
          </w:p>
          <w:p w:rsidR="005839CE" w:rsidRPr="00A04BF5" w:rsidRDefault="005839CE" w:rsidP="008D5913">
            <w:pPr>
              <w:rPr>
                <w:lang w:val="ru-RU"/>
              </w:rPr>
            </w:pPr>
            <w:r w:rsidRPr="00A04BF5">
              <w:rPr>
                <w:lang w:val="sr-Cyrl-CS"/>
              </w:rPr>
              <w:t>Предавања, семинар и вежбе</w:t>
            </w:r>
            <w:r>
              <w:rPr>
                <w:lang w:val="sr-Cyrl-CS"/>
              </w:rPr>
              <w:t>.</w:t>
            </w:r>
          </w:p>
        </w:tc>
      </w:tr>
      <w:tr w:rsidR="005839CE" w:rsidRPr="00A04BF5" w:rsidTr="008D5913">
        <w:trPr>
          <w:jc w:val="center"/>
        </w:trPr>
        <w:tc>
          <w:tcPr>
            <w:tcW w:w="11365" w:type="dxa"/>
            <w:gridSpan w:val="8"/>
          </w:tcPr>
          <w:p w:rsidR="005839CE" w:rsidRPr="00A04BF5" w:rsidRDefault="005839CE" w:rsidP="008D5913">
            <w:pPr>
              <w:jc w:val="center"/>
              <w:rPr>
                <w:b/>
                <w:bCs/>
                <w:lang w:val="ru-RU"/>
              </w:rPr>
            </w:pPr>
            <w:r w:rsidRPr="00A04BF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5839CE" w:rsidRPr="00E255AD" w:rsidRDefault="005839CE" w:rsidP="008D5913">
            <w:pPr>
              <w:rPr>
                <w:bCs/>
              </w:rPr>
            </w:pPr>
            <w:r w:rsidRPr="00E255AD">
              <w:rPr>
                <w:bCs/>
              </w:rPr>
              <w:t>поена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r w:rsidRPr="00A04BF5">
              <w:t xml:space="preserve">Завршни испит </w:t>
            </w:r>
          </w:p>
        </w:tc>
        <w:tc>
          <w:tcPr>
            <w:tcW w:w="1796" w:type="dxa"/>
          </w:tcPr>
          <w:p w:rsidR="005839CE" w:rsidRPr="00E255AD" w:rsidRDefault="005839CE" w:rsidP="008D5913">
            <w:pPr>
              <w:rPr>
                <w:iCs/>
                <w:lang w:val="sr-Cyrl-CS"/>
              </w:rPr>
            </w:pPr>
            <w:r w:rsidRPr="00E255AD">
              <w:rPr>
                <w:iCs/>
                <w:lang w:val="sr-Cyrl-CS"/>
              </w:rPr>
              <w:t>поена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</w:rPr>
            </w:pPr>
            <w:r w:rsidRPr="00773478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писмени испит</w:t>
            </w: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практична настава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</w:rPr>
            </w:pPr>
            <w:r w:rsidRPr="00773478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A04BF5">
              <w:rPr>
                <w:lang w:val="sr-Cyrl-CS"/>
              </w:rPr>
              <w:t>т</w:t>
            </w: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колоквијум-и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</w:rPr>
            </w:pPr>
            <w:r w:rsidRPr="00773478">
              <w:rPr>
                <w:bCs/>
              </w:rPr>
              <w:t>30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</w:tr>
      <w:tr w:rsidR="005839CE" w:rsidRPr="00A04BF5" w:rsidTr="008D5913">
        <w:trPr>
          <w:jc w:val="center"/>
        </w:trPr>
        <w:tc>
          <w:tcPr>
            <w:tcW w:w="3855" w:type="dxa"/>
            <w:gridSpan w:val="3"/>
          </w:tcPr>
          <w:p w:rsidR="005839CE" w:rsidRPr="00A04BF5" w:rsidRDefault="005839CE" w:rsidP="008D5913">
            <w:pPr>
              <w:rPr>
                <w:lang w:val="sr-Cyrl-CS"/>
              </w:rPr>
            </w:pPr>
            <w:r w:rsidRPr="00A04BF5">
              <w:rPr>
                <w:lang w:val="sr-Cyrl-CS"/>
              </w:rPr>
              <w:t>семинар-и</w:t>
            </w:r>
          </w:p>
        </w:tc>
        <w:tc>
          <w:tcPr>
            <w:tcW w:w="2097" w:type="dxa"/>
            <w:gridSpan w:val="2"/>
          </w:tcPr>
          <w:p w:rsidR="005839CE" w:rsidRPr="00773478" w:rsidRDefault="005839CE" w:rsidP="008D5913">
            <w:pPr>
              <w:rPr>
                <w:bCs/>
                <w:lang w:val="sr-Cyrl-CS"/>
              </w:rPr>
            </w:pPr>
            <w:r w:rsidRPr="00773478">
              <w:rPr>
                <w:bCs/>
                <w:lang w:val="sr-Cyrl-CS"/>
              </w:rPr>
              <w:t>20</w:t>
            </w:r>
          </w:p>
        </w:tc>
        <w:tc>
          <w:tcPr>
            <w:tcW w:w="3617" w:type="dxa"/>
            <w:gridSpan w:val="2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5839CE" w:rsidRPr="00A04BF5" w:rsidRDefault="005839CE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765D06"/>
    <w:multiLevelType w:val="hybridMultilevel"/>
    <w:tmpl w:val="0010BC88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7"/>
  </w:num>
  <w:num w:numId="4">
    <w:abstractNumId w:val="0"/>
  </w:num>
  <w:num w:numId="5">
    <w:abstractNumId w:val="1"/>
  </w:num>
  <w:num w:numId="6">
    <w:abstractNumId w:val="10"/>
  </w:num>
  <w:num w:numId="7">
    <w:abstractNumId w:val="13"/>
  </w:num>
  <w:num w:numId="8">
    <w:abstractNumId w:val="9"/>
  </w:num>
  <w:num w:numId="9">
    <w:abstractNumId w:val="8"/>
  </w:num>
  <w:num w:numId="10">
    <w:abstractNumId w:val="4"/>
  </w:num>
  <w:num w:numId="11">
    <w:abstractNumId w:val="12"/>
  </w:num>
  <w:num w:numId="12">
    <w:abstractNumId w:val="5"/>
  </w:num>
  <w:num w:numId="13">
    <w:abstractNumId w:val="6"/>
  </w:num>
  <w:num w:numId="14">
    <w:abstractNumId w:val="16"/>
  </w:num>
  <w:num w:numId="15">
    <w:abstractNumId w:val="15"/>
  </w:num>
  <w:num w:numId="16">
    <w:abstractNumId w:val="14"/>
  </w:num>
  <w:num w:numId="17">
    <w:abstractNumId w:val="18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31B33"/>
    <w:rsid w:val="00461D1D"/>
    <w:rsid w:val="0049623E"/>
    <w:rsid w:val="004E39CE"/>
    <w:rsid w:val="00574776"/>
    <w:rsid w:val="005839CE"/>
    <w:rsid w:val="007209B2"/>
    <w:rsid w:val="007643A6"/>
    <w:rsid w:val="008872A9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4.%20Jovanovic%20P.%20Violet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2013-09-24T10:46:00Z</dcterms:created>
  <dcterms:modified xsi:type="dcterms:W3CDTF">2013-10-03T08:00:00Z</dcterms:modified>
</cp:coreProperties>
</file>